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5ED7" w14:textId="018C8FD9" w:rsidR="00DA3F89" w:rsidRDefault="003B4851" w:rsidP="00071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ТЕМ ДЛЯ ВСТУПИТЕЛЬНЫХ ИСПЫТАНИЙ </w:t>
      </w:r>
    </w:p>
    <w:p w14:paraId="4E75B1F7" w14:textId="5D48046D" w:rsidR="003B4851" w:rsidRDefault="003B4851" w:rsidP="00071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«ЭКОНОМИКА»</w:t>
      </w:r>
    </w:p>
    <w:p w14:paraId="2EDEB785" w14:textId="24E62B5E" w:rsidR="003B4851" w:rsidRDefault="003B4851" w:rsidP="0007188B">
      <w:pPr>
        <w:rPr>
          <w:rFonts w:ascii="Times New Roman" w:hAnsi="Times New Roman" w:cs="Times New Roman"/>
          <w:sz w:val="28"/>
          <w:szCs w:val="28"/>
        </w:rPr>
      </w:pPr>
    </w:p>
    <w:p w14:paraId="7A868314" w14:textId="77777777" w:rsidR="00572095" w:rsidRDefault="00572095" w:rsidP="0007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работа состоит из 10 заданий, рассчитанных на 2 часа. </w:t>
      </w:r>
    </w:p>
    <w:p w14:paraId="2D1A895F" w14:textId="51DC0A86" w:rsidR="00572095" w:rsidRDefault="00572095" w:rsidP="0007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7 задания соответствуют базовым знаниям раздела Экономика курса Обществознание, задания 8-10 – повышенной сложности.</w:t>
      </w:r>
    </w:p>
    <w:p w14:paraId="2C6194B8" w14:textId="77777777" w:rsidR="00572095" w:rsidRDefault="00572095" w:rsidP="0007188B">
      <w:pPr>
        <w:rPr>
          <w:rFonts w:ascii="Times New Roman" w:hAnsi="Times New Roman" w:cs="Times New Roman"/>
          <w:sz w:val="28"/>
          <w:szCs w:val="28"/>
        </w:rPr>
      </w:pPr>
    </w:p>
    <w:p w14:paraId="56146725" w14:textId="75886487" w:rsidR="00853B58" w:rsidRDefault="00690E3B" w:rsidP="00853B5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как экономическая категория. Собственность как основа экономической системы</w:t>
      </w:r>
      <w:r w:rsidR="00D9711C">
        <w:rPr>
          <w:rFonts w:ascii="Times New Roman" w:hAnsi="Times New Roman" w:cs="Times New Roman"/>
          <w:sz w:val="28"/>
          <w:szCs w:val="28"/>
        </w:rPr>
        <w:t>.</w:t>
      </w:r>
    </w:p>
    <w:p w14:paraId="606ED489" w14:textId="57D6A05B" w:rsidR="00D9711C" w:rsidRDefault="00690E3B" w:rsidP="0007188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денег и их функции. Денежные системы</w:t>
      </w:r>
      <w:r w:rsidR="00D9711C">
        <w:rPr>
          <w:rFonts w:ascii="Times New Roman" w:hAnsi="Times New Roman" w:cs="Times New Roman"/>
          <w:sz w:val="28"/>
          <w:szCs w:val="28"/>
        </w:rPr>
        <w:t>.</w:t>
      </w:r>
      <w:r w:rsidR="00D9711C" w:rsidRPr="00D9711C">
        <w:rPr>
          <w:rFonts w:ascii="Times New Roman" w:hAnsi="Times New Roman" w:cs="Times New Roman"/>
          <w:sz w:val="28"/>
          <w:szCs w:val="28"/>
        </w:rPr>
        <w:t xml:space="preserve"> </w:t>
      </w:r>
      <w:r w:rsidR="00D9711C">
        <w:rPr>
          <w:rFonts w:ascii="Times New Roman" w:hAnsi="Times New Roman" w:cs="Times New Roman"/>
          <w:sz w:val="28"/>
          <w:szCs w:val="28"/>
        </w:rPr>
        <w:t>Банки и банковская система в РФ. Понятие простого процента. Вклады и доходы по ним. Кредиты и платежи по кредитам.</w:t>
      </w:r>
    </w:p>
    <w:p w14:paraId="057BFAA5" w14:textId="1C54EDA5" w:rsidR="00790E79" w:rsidRPr="009073B8" w:rsidRDefault="00690E3B" w:rsidP="00790E7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производства и их производительность</w:t>
      </w:r>
      <w:r w:rsidR="00D9711C">
        <w:rPr>
          <w:rFonts w:ascii="Times New Roman" w:hAnsi="Times New Roman" w:cs="Times New Roman"/>
          <w:sz w:val="28"/>
          <w:szCs w:val="28"/>
        </w:rPr>
        <w:t>.</w:t>
      </w:r>
    </w:p>
    <w:p w14:paraId="14EB639A" w14:textId="3E9309C0" w:rsidR="00690E3B" w:rsidRDefault="00690E3B" w:rsidP="0007188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и рыночная система. Понятие спроса и предложения. Кривые спроса и предложения. Равновесие на рынке.</w:t>
      </w:r>
    </w:p>
    <w:p w14:paraId="29E9DF59" w14:textId="380E877E" w:rsidR="00690E3B" w:rsidRDefault="00690E3B" w:rsidP="0007188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выручки и прибыли фирмы. Издержки производства и обращения. </w:t>
      </w:r>
      <w:r w:rsidR="00D9711C">
        <w:rPr>
          <w:rFonts w:ascii="Times New Roman" w:hAnsi="Times New Roman" w:cs="Times New Roman"/>
          <w:sz w:val="28"/>
          <w:szCs w:val="28"/>
        </w:rPr>
        <w:t>Понятие безубыточности.</w:t>
      </w:r>
    </w:p>
    <w:p w14:paraId="0DB518CF" w14:textId="532D9C28" w:rsidR="00690E3B" w:rsidRDefault="00690E3B" w:rsidP="0007188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Налоги, их виды. Понятие и назначение государственного бюджета. Источники доходов государственного бюджета и направления государственных расходов. Сальдо госбюджета.</w:t>
      </w:r>
    </w:p>
    <w:p w14:paraId="17CC9BAD" w14:textId="5BF03AFE" w:rsidR="00D9711C" w:rsidRDefault="007B72EA" w:rsidP="0007188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доходов населения. </w:t>
      </w:r>
      <w:r w:rsidR="00D9711C">
        <w:rPr>
          <w:rFonts w:ascii="Times New Roman" w:hAnsi="Times New Roman" w:cs="Times New Roman"/>
          <w:sz w:val="28"/>
          <w:szCs w:val="28"/>
        </w:rPr>
        <w:t>Распределение доходов в обществе и проблема неравенства доходов. Кривая Лоренца. Перераспределение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961D13" w14:textId="08B9F54E" w:rsidR="00690E3B" w:rsidRDefault="00D9711C" w:rsidP="0007188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Валового внутреннего продукта (ВВП). Номинальный и реальный ВВП: отличия, необходимость расчета. ВВП на душу населения.</w:t>
      </w:r>
    </w:p>
    <w:p w14:paraId="40C34F9E" w14:textId="33BFEBBB" w:rsidR="00D9711C" w:rsidRDefault="00D9711C" w:rsidP="0007188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труда и безработица. Категории населения. Уровень безработицы. Причины и социально-экономические последствия безработицы. Роль государства в обеспечении занятости.</w:t>
      </w:r>
    </w:p>
    <w:p w14:paraId="66725A94" w14:textId="76E50C2C" w:rsidR="00D9711C" w:rsidRPr="00690E3B" w:rsidRDefault="00D9711C" w:rsidP="0007188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Инфляция: причины, типы, последствия.</w:t>
      </w:r>
      <w:r w:rsidR="00D77AF6">
        <w:rPr>
          <w:rFonts w:ascii="Times New Roman" w:hAnsi="Times New Roman" w:cs="Times New Roman"/>
          <w:sz w:val="28"/>
          <w:szCs w:val="28"/>
        </w:rPr>
        <w:t xml:space="preserve"> Темп инфляции. Государственная антиинфляционная политика.</w:t>
      </w:r>
    </w:p>
    <w:sectPr w:rsidR="00D9711C" w:rsidRPr="0069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64F34"/>
    <w:multiLevelType w:val="hybridMultilevel"/>
    <w:tmpl w:val="FA28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51"/>
    <w:rsid w:val="0007188B"/>
    <w:rsid w:val="000B66E7"/>
    <w:rsid w:val="003A2989"/>
    <w:rsid w:val="003B4851"/>
    <w:rsid w:val="00572095"/>
    <w:rsid w:val="00690E3B"/>
    <w:rsid w:val="00790E79"/>
    <w:rsid w:val="007B72EA"/>
    <w:rsid w:val="00853B58"/>
    <w:rsid w:val="00867FBF"/>
    <w:rsid w:val="009073B8"/>
    <w:rsid w:val="00935015"/>
    <w:rsid w:val="00A30070"/>
    <w:rsid w:val="00D77AF6"/>
    <w:rsid w:val="00D9711C"/>
    <w:rsid w:val="00D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5825"/>
  <w15:chartTrackingRefBased/>
  <w15:docId w15:val="{A80F23A5-91E9-4DF7-9D94-3F2B8C12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3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53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853B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5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Васильева</dc:creator>
  <cp:keywords/>
  <dc:description/>
  <cp:lastModifiedBy>Юлия Васильева</cp:lastModifiedBy>
  <cp:revision>13</cp:revision>
  <dcterms:created xsi:type="dcterms:W3CDTF">2021-04-28T05:07:00Z</dcterms:created>
  <dcterms:modified xsi:type="dcterms:W3CDTF">2021-05-10T05:55:00Z</dcterms:modified>
</cp:coreProperties>
</file>